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6B" w:rsidRDefault="00393E6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93E6B" w:rsidRDefault="00393E6B">
      <w:pPr>
        <w:pStyle w:val="ConsPlusNormal"/>
        <w:jc w:val="both"/>
        <w:outlineLvl w:val="0"/>
      </w:pPr>
    </w:p>
    <w:p w:rsidR="00393E6B" w:rsidRDefault="00393E6B">
      <w:pPr>
        <w:pStyle w:val="ConsPlusTitle"/>
        <w:jc w:val="center"/>
        <w:outlineLvl w:val="0"/>
      </w:pPr>
      <w:r>
        <w:t>ГУБЕРНАТОР ВОЛОГОДСКОЙ ОБЛАСТИ</w:t>
      </w:r>
    </w:p>
    <w:p w:rsidR="00393E6B" w:rsidRDefault="00393E6B">
      <w:pPr>
        <w:pStyle w:val="ConsPlusTitle"/>
        <w:jc w:val="center"/>
      </w:pPr>
    </w:p>
    <w:p w:rsidR="00393E6B" w:rsidRDefault="00393E6B">
      <w:pPr>
        <w:pStyle w:val="ConsPlusTitle"/>
        <w:jc w:val="center"/>
      </w:pPr>
      <w:r>
        <w:t>ПОСТАНОВЛЕНИЕ</w:t>
      </w:r>
    </w:p>
    <w:p w:rsidR="00393E6B" w:rsidRDefault="00393E6B">
      <w:pPr>
        <w:pStyle w:val="ConsPlusTitle"/>
        <w:jc w:val="center"/>
      </w:pPr>
      <w:r>
        <w:t>от 28 февраля 2020 г. N 43</w:t>
      </w:r>
    </w:p>
    <w:p w:rsidR="00393E6B" w:rsidRDefault="00393E6B">
      <w:pPr>
        <w:pStyle w:val="ConsPlusTitle"/>
        <w:jc w:val="center"/>
      </w:pPr>
    </w:p>
    <w:p w:rsidR="00393E6B" w:rsidRDefault="00393E6B">
      <w:pPr>
        <w:pStyle w:val="ConsPlusTitle"/>
        <w:jc w:val="center"/>
      </w:pPr>
      <w:r>
        <w:t xml:space="preserve">ОБ ОСУЩЕСТВЛЕНИИ </w:t>
      </w:r>
      <w:proofErr w:type="gramStart"/>
      <w:r>
        <w:t>КОНТРОЛЯ ЗА</w:t>
      </w:r>
      <w:proofErr w:type="gramEnd"/>
      <w:r>
        <w:t xml:space="preserve"> СОБЛЮДЕНИЕМ ЗАКОНОДАТЕЛЬСТВА</w:t>
      </w:r>
    </w:p>
    <w:p w:rsidR="00393E6B" w:rsidRDefault="00393E6B">
      <w:pPr>
        <w:pStyle w:val="ConsPlusTitle"/>
        <w:jc w:val="center"/>
      </w:pPr>
      <w:r>
        <w:t>РОССИЙСКОЙ ФЕДЕРАЦИИ О ПРОТИВОДЕЙСТВИИ КОРРУПЦИИ</w:t>
      </w:r>
    </w:p>
    <w:p w:rsidR="00393E6B" w:rsidRDefault="00393E6B">
      <w:pPr>
        <w:pStyle w:val="ConsPlusTitle"/>
        <w:jc w:val="center"/>
      </w:pPr>
      <w:r>
        <w:t>В ГОСУДАРСТВЕННЫХ УЧРЕЖДЕНИЯХ ВОЛОГОДСКОЙ ОБЛАСТИ</w:t>
      </w:r>
    </w:p>
    <w:p w:rsidR="00393E6B" w:rsidRDefault="00393E6B">
      <w:pPr>
        <w:pStyle w:val="ConsPlusTitle"/>
        <w:jc w:val="center"/>
      </w:pPr>
      <w:r>
        <w:t xml:space="preserve">И </w:t>
      </w:r>
      <w:proofErr w:type="gramStart"/>
      <w:r>
        <w:t>ОРГАНИЗАЦИЯХ</w:t>
      </w:r>
      <w:proofErr w:type="gramEnd"/>
      <w:r>
        <w:t>, СОЗДАННЫХ ДЛЯ ВЫПОЛНЕНИЯ ЗАДАЧ, ПОСТАВЛЕННЫХ</w:t>
      </w:r>
    </w:p>
    <w:p w:rsidR="00393E6B" w:rsidRDefault="00393E6B">
      <w:pPr>
        <w:pStyle w:val="ConsPlusTitle"/>
        <w:jc w:val="center"/>
      </w:pPr>
      <w:r>
        <w:t>ПЕРЕД ОРГАНАМИ ИСПОЛНИТЕЛЬНОЙ ГОСУДАРСТВЕННОЙ ВЛАСТИ</w:t>
      </w:r>
    </w:p>
    <w:p w:rsidR="00393E6B" w:rsidRDefault="00393E6B">
      <w:pPr>
        <w:pStyle w:val="ConsPlusTitle"/>
        <w:jc w:val="center"/>
      </w:pPr>
      <w:r>
        <w:t>ОБЛАСТИ, А ТАКЖЕ ЗА РЕАЛИЗАЦИЕЙ В ЭТИХ УЧРЕЖДЕНИЯХ</w:t>
      </w:r>
    </w:p>
    <w:p w:rsidR="00393E6B" w:rsidRDefault="00393E6B">
      <w:pPr>
        <w:pStyle w:val="ConsPlusTitle"/>
        <w:jc w:val="center"/>
      </w:pPr>
      <w:r>
        <w:t>МЕР ПО ПРОФИЛАКТИКЕ КОРРУПЦИОННЫХ ПРАВОНАРУШЕНИЙ</w:t>
      </w:r>
    </w:p>
    <w:p w:rsidR="00393E6B" w:rsidRDefault="00393E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93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3E6B" w:rsidRDefault="00393E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3E6B" w:rsidRDefault="00393E6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Вологодской области</w:t>
            </w:r>
            <w:proofErr w:type="gramEnd"/>
          </w:p>
          <w:p w:rsidR="00393E6B" w:rsidRDefault="00393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27.05.2020 </w:t>
            </w:r>
            <w:hyperlink r:id="rId5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01.08.2022 </w:t>
            </w:r>
            <w:hyperlink r:id="rId6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</w:tr>
    </w:tbl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15 июля 2015 года N 364 "О мерах по совершенствованию организации деятельности в области противодействия коррупции",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области от 17 апреля 2017 года N 350 "Об утверждении Положения об Администрации Губернатора области Правительства Вологодской области" постановляю:</w:t>
      </w:r>
      <w:proofErr w:type="gramEnd"/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осуществления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противодействии коррупции в государственных учреждениях Вологодской области и организациях, созданных для выполнения задач, поставленных перед органами исполнительной государственной власти области, а также за реализацией в этих учреждениях и организациях мер по профилактике коррупционных правонарушений.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2. Установить, что план проведения проверок в государственных учреждениях области и организациях, созданных для выполнения задач, поставленных перед органами исполнительной государственной власти области, на 2020 год утверждается и размещается в информационно-телекоммуникационной сети "Интернет" на Официальном портале Правительства Вологодской области в срок не позднее 13 марта 2020 года.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right"/>
      </w:pPr>
      <w:r>
        <w:t>Губернатор области</w:t>
      </w:r>
    </w:p>
    <w:p w:rsidR="00393E6B" w:rsidRDefault="00393E6B">
      <w:pPr>
        <w:pStyle w:val="ConsPlusNormal"/>
        <w:jc w:val="right"/>
      </w:pPr>
      <w:r>
        <w:t>О.А.КУВШИННИКОВ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right"/>
        <w:outlineLvl w:val="0"/>
      </w:pPr>
      <w:r>
        <w:t>Утвержден</w:t>
      </w:r>
    </w:p>
    <w:p w:rsidR="00393E6B" w:rsidRDefault="00393E6B">
      <w:pPr>
        <w:pStyle w:val="ConsPlusNormal"/>
        <w:jc w:val="right"/>
      </w:pPr>
      <w:r>
        <w:t>Постановлением</w:t>
      </w:r>
    </w:p>
    <w:p w:rsidR="00393E6B" w:rsidRDefault="00393E6B">
      <w:pPr>
        <w:pStyle w:val="ConsPlusNormal"/>
        <w:jc w:val="right"/>
      </w:pPr>
      <w:r>
        <w:t>Губернатора области</w:t>
      </w:r>
    </w:p>
    <w:p w:rsidR="00393E6B" w:rsidRDefault="00393E6B">
      <w:pPr>
        <w:pStyle w:val="ConsPlusNormal"/>
        <w:jc w:val="right"/>
      </w:pPr>
      <w:r>
        <w:t>от 28 февраля 2020 г. N 43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Title"/>
        <w:jc w:val="center"/>
      </w:pPr>
      <w:bookmarkStart w:id="0" w:name="P34"/>
      <w:bookmarkEnd w:id="0"/>
      <w:r>
        <w:lastRenderedPageBreak/>
        <w:t>ПОРЯДОК</w:t>
      </w:r>
    </w:p>
    <w:p w:rsidR="00393E6B" w:rsidRDefault="00393E6B">
      <w:pPr>
        <w:pStyle w:val="ConsPlusTitle"/>
        <w:jc w:val="center"/>
      </w:pPr>
      <w:r>
        <w:t xml:space="preserve">ОСУЩЕСТВЛЕНИЯ </w:t>
      </w:r>
      <w:proofErr w:type="gramStart"/>
      <w:r>
        <w:t>КОНТРОЛЯ ЗА</w:t>
      </w:r>
      <w:proofErr w:type="gramEnd"/>
      <w:r>
        <w:t xml:space="preserve"> СОБЛЮДЕНИЕМ ЗАКОНОДАТЕЛЬСТВА</w:t>
      </w:r>
    </w:p>
    <w:p w:rsidR="00393E6B" w:rsidRDefault="00393E6B">
      <w:pPr>
        <w:pStyle w:val="ConsPlusTitle"/>
        <w:jc w:val="center"/>
      </w:pPr>
      <w:r>
        <w:t>РОССИЙСКОЙ ФЕДЕРАЦИИ О ПРОТИВОДЕЙСТВИИ КОРРУПЦИИ</w:t>
      </w:r>
    </w:p>
    <w:p w:rsidR="00393E6B" w:rsidRDefault="00393E6B">
      <w:pPr>
        <w:pStyle w:val="ConsPlusTitle"/>
        <w:jc w:val="center"/>
      </w:pPr>
      <w:r>
        <w:t>В ГОСУДАРСТВЕННЫХ УЧРЕЖДЕНИЯХ ВОЛОГОДСКОЙ ОБЛАСТИ</w:t>
      </w:r>
    </w:p>
    <w:p w:rsidR="00393E6B" w:rsidRDefault="00393E6B">
      <w:pPr>
        <w:pStyle w:val="ConsPlusTitle"/>
        <w:jc w:val="center"/>
      </w:pPr>
      <w:r>
        <w:t xml:space="preserve">И </w:t>
      </w:r>
      <w:proofErr w:type="gramStart"/>
      <w:r>
        <w:t>ОРГАНИЗАЦИЯХ</w:t>
      </w:r>
      <w:proofErr w:type="gramEnd"/>
      <w:r>
        <w:t>, СОЗДАННЫХ ДЛЯ ВЫПОЛНЕНИЯ ЗАДАЧ,</w:t>
      </w:r>
    </w:p>
    <w:p w:rsidR="00393E6B" w:rsidRDefault="00393E6B">
      <w:pPr>
        <w:pStyle w:val="ConsPlusTitle"/>
        <w:jc w:val="center"/>
      </w:pPr>
      <w:proofErr w:type="gramStart"/>
      <w:r>
        <w:t>ПОСТАВЛЕННЫХ</w:t>
      </w:r>
      <w:proofErr w:type="gramEnd"/>
      <w:r>
        <w:t xml:space="preserve"> ПЕРЕД ОРГАНАМИ ИСПОЛНИТЕЛЬНОЙ ГОСУДАРСТВЕННОЙ</w:t>
      </w:r>
    </w:p>
    <w:p w:rsidR="00393E6B" w:rsidRDefault="00393E6B">
      <w:pPr>
        <w:pStyle w:val="ConsPlusTitle"/>
        <w:jc w:val="center"/>
      </w:pPr>
      <w:r>
        <w:t>ВЛАСТИ ОБЛАСТИ, А ТАКЖЕ ЗА РЕАЛИЗАЦИЕЙ В ЭТИХ УЧРЕЖДЕНИЯХ</w:t>
      </w:r>
    </w:p>
    <w:p w:rsidR="00393E6B" w:rsidRDefault="00393E6B">
      <w:pPr>
        <w:pStyle w:val="ConsPlusTitle"/>
        <w:jc w:val="center"/>
      </w:pPr>
      <w:r>
        <w:t xml:space="preserve">И </w:t>
      </w:r>
      <w:proofErr w:type="gramStart"/>
      <w:r>
        <w:t>ОРГАНИЗАЦИЯХ</w:t>
      </w:r>
      <w:proofErr w:type="gramEnd"/>
      <w:r>
        <w:t xml:space="preserve"> МЕР ПО ПРОФИЛАКТИКЕ КОРРУПЦИОННЫХ</w:t>
      </w:r>
    </w:p>
    <w:p w:rsidR="00393E6B" w:rsidRDefault="00393E6B">
      <w:pPr>
        <w:pStyle w:val="ConsPlusTitle"/>
        <w:jc w:val="center"/>
      </w:pPr>
      <w:r>
        <w:t>ПРАВОНАРУШЕНИЙ (ДАЛЕЕ - ПОРЯДОК)</w:t>
      </w:r>
    </w:p>
    <w:p w:rsidR="00393E6B" w:rsidRDefault="00393E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93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3E6B" w:rsidRDefault="00393E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3E6B" w:rsidRDefault="00393E6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Вологодской области</w:t>
            </w:r>
            <w:proofErr w:type="gramEnd"/>
          </w:p>
          <w:p w:rsidR="00393E6B" w:rsidRDefault="00393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27.05.2020 </w:t>
            </w:r>
            <w:hyperlink r:id="rId10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01.08.2022 </w:t>
            </w:r>
            <w:hyperlink r:id="rId11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</w:tr>
    </w:tbl>
    <w:p w:rsidR="00393E6B" w:rsidRDefault="00393E6B">
      <w:pPr>
        <w:pStyle w:val="ConsPlusNormal"/>
        <w:jc w:val="both"/>
      </w:pPr>
    </w:p>
    <w:p w:rsidR="00393E6B" w:rsidRDefault="00393E6B">
      <w:pPr>
        <w:pStyle w:val="ConsPlusTitle"/>
        <w:jc w:val="center"/>
        <w:outlineLvl w:val="1"/>
      </w:pPr>
      <w:r>
        <w:t>1. Общие положения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Настоящий Порядок определяет правила осуществления контроля за соблюдением законодательства Российской Федерации о противодействии коррупции в государственных учреждениях области, функции и полномочия учредителя которых осуществляют Правительство области или органы исполнительной государственной власти области на основании решения Правительства области о создании, реорганизации или изменении типа государственного учреждения области (далее - учреждения), и организациях, созданных для выполнения задач, поставленных перед органами исполнительной государственной власти</w:t>
      </w:r>
      <w:proofErr w:type="gramEnd"/>
      <w:r>
        <w:t xml:space="preserve"> области (далее - организации), а также за реализацией в этих учреждениях и организациях мер по профилактике коррупционных правонарушений в целях формирования единого подхода к контролю в государственных учреждениях области и организациях.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>Контроль за</w:t>
      </w:r>
      <w:proofErr w:type="gramEnd"/>
      <w:r>
        <w:t xml:space="preserve"> соблюдением законодательства Российской Федерации о противодействии коррупции в учреждениях и организациях (далее - Контроль) в соответствии с настоящим Порядком осуществляет Управление по профилактике коррупционных правонарушений Правительства области (далее - Управление).</w:t>
      </w:r>
    </w:p>
    <w:p w:rsidR="00393E6B" w:rsidRDefault="00393E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Вологодской области от 27.05.2020 </w:t>
      </w:r>
      <w:hyperlink r:id="rId12">
        <w:r>
          <w:rPr>
            <w:color w:val="0000FF"/>
          </w:rPr>
          <w:t>N 147</w:t>
        </w:r>
      </w:hyperlink>
      <w:r>
        <w:t xml:space="preserve">, от 01.08.2022 </w:t>
      </w:r>
      <w:hyperlink r:id="rId13">
        <w:r>
          <w:rPr>
            <w:color w:val="0000FF"/>
          </w:rPr>
          <w:t>N 159</w:t>
        </w:r>
      </w:hyperlink>
      <w:r>
        <w:t>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1.3. При осуществлении контроля Управление руководствуется нормативными правовыми актами Российской Федерации и Вологодской области в сфере противодействия коррупции.</w:t>
      </w:r>
    </w:p>
    <w:p w:rsidR="00393E6B" w:rsidRDefault="00393E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>Для целей настоящего Порядка под организациями, созданными для выполнения задач, поставленных перед органами исполнительной государственной власти области, понимаются государственные предприятия и казенные предприятия области, координацию и регулирование деятельности которых в соответствующей отрасли осуществляют органы исполнительной государственной власти области, некоммерческие унитарные организации (автономные некоммерческие организации, фонды), учредителем которых выступает Вологодская область в лице органа исполнительной государственной власти области, определяемого Правительством области.</w:t>
      </w:r>
      <w:proofErr w:type="gramEnd"/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Title"/>
        <w:jc w:val="center"/>
        <w:outlineLvl w:val="1"/>
      </w:pPr>
      <w:r>
        <w:t>2. Цели и предмет Контроля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ind w:firstLine="540"/>
        <w:jc w:val="both"/>
      </w:pPr>
      <w:r>
        <w:t>2.1. Основными целями Контроля являются: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обеспечение соблюдения законодательства Российской Федерации о противодействии коррупции в учреждениях и организациях области;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обеспечение реализации мер по профилактике коррупционных правонарушений в </w:t>
      </w:r>
      <w:r>
        <w:lastRenderedPageBreak/>
        <w:t>учреждениях и организациях области;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выявление причин и условий, способствующих нарушению законодательства Российской Федерации о противодействии коррупции в учреждениях и организациях области.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2.2. Предметом Контроля является деятельность учреждений и организаций области по разработке и принятию мер по предупреждению коррупции.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Title"/>
        <w:jc w:val="center"/>
        <w:outlineLvl w:val="1"/>
      </w:pPr>
      <w:r>
        <w:t>3. Формы осуществления Контроля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ind w:firstLine="540"/>
        <w:jc w:val="both"/>
      </w:pPr>
      <w:r>
        <w:t>3.1. Контроль осуществляется в форме выездной проверки по месту нахождения учреждения или организации.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Выездные проверки могут быть плановыми и внеплановыми.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Для проведения плановых и внеплановых проверок Управлением оформляется </w:t>
      </w:r>
      <w:hyperlink w:anchor="P169">
        <w:r>
          <w:rPr>
            <w:color w:val="0000FF"/>
          </w:rPr>
          <w:t>поручение</w:t>
        </w:r>
      </w:hyperlink>
      <w:r>
        <w:t xml:space="preserve"> по форме согласно приложению 1 к настоящему Порядку.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Поручение направляется Управлением в учреждение или организацию и орган исполнительной государственной власти области, осуществляющий функции и полномочия учредителя или координацию и регулирование деятельности в соответствующей отрасли, не </w:t>
      </w:r>
      <w:proofErr w:type="gramStart"/>
      <w:r>
        <w:t>позднее</w:t>
      </w:r>
      <w:proofErr w:type="gramEnd"/>
      <w:r>
        <w:t xml:space="preserve"> чем за 3 рабочих дня до даты начала проведения плановой проверки, указанной в поручении, а внеплановой - не позднее чем за 2 рабочих дня до даты начала внеплановой проверки с использованием автоматизированной системы электронного документооборота (далее - АСЭД) или по почте заказным письмом с уведомлением (в случае, если в учреждении или организации отсутствует АСЭД).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Выездная проверка осуществляется одним или несколькими государственными гражданскими служащими Управления.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Для проведения выездной проверки может создаваться рабочая группа. Необходимость создания рабочей группы определяется Управлением исходя из объема предстоящих контрольных действий и особенностей деятельности проверяемых учреждений и организаций.</w:t>
      </w:r>
    </w:p>
    <w:p w:rsidR="00393E6B" w:rsidRDefault="00393E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 состав рабочей группы помимо должностных лиц Управления включаются государственные гражданские служащие органов исполнительной государственной власти области и структурных подразделений Правительства области (по согласованию). Возглавляет рабочую группу государственный гражданский служащий Управления.</w:t>
      </w:r>
    </w:p>
    <w:p w:rsidR="00393E6B" w:rsidRDefault="00393E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Состав рабочей группы при проведении выездной проверки утверждается Губернатором области.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Организация и обеспечение проверки осуществляются государственным гражданским служащим Управления.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Срок проведения проверки составляет не более 15 рабочих дней.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При проведении выездной проверки государственные гражданские служащие Управления (члены рабочей группы) обязаны: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lastRenderedPageBreak/>
        <w:t>соблюдать законодательство Российской Федерации и Вологодской области;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проводить проверки в соответствии с целями Контроля;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знакомить руководителя учреждения или организации с результатами проверки и давать пояснения по вопросам, относящимся к направлениям проверки.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При проведении выездной проверки государственные гражданские служащие Управления (члены рабочей группы) вправе: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посещать учреждения и организации при предъявлении служебного удостоверения и поручения с учетом установленного режима работы учреждения и организации;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запрашивать от должностных лиц или работников учреждений и организаций документы, информацию, объяснения (письменные или устные) по направлениям проверки и необходимые для достижения целей проверки;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получать на безвозмездной основе информацию, необходимую для осуществления проверки. Документы, материалы и информация, необходимые для проведения проверки, должны быть представлены в подлинниках или копиях, заверенных печатью учреждения или организации;</w:t>
      </w:r>
    </w:p>
    <w:p w:rsidR="00393E6B" w:rsidRDefault="00393E6B">
      <w:pPr>
        <w:pStyle w:val="ConsPlusNormal"/>
        <w:spacing w:before="220"/>
        <w:ind w:firstLine="540"/>
        <w:jc w:val="both"/>
      </w:pPr>
      <w:proofErr w:type="gramStart"/>
      <w:r>
        <w:t>изучать материалы и сведения, характеризующие профессиональную деятельность руководителей и работников учреждений и организаций;</w:t>
      </w:r>
      <w:proofErr w:type="gramEnd"/>
    </w:p>
    <w:p w:rsidR="00393E6B" w:rsidRDefault="00393E6B">
      <w:pPr>
        <w:pStyle w:val="ConsPlusNormal"/>
        <w:spacing w:before="220"/>
        <w:ind w:firstLine="540"/>
        <w:jc w:val="both"/>
      </w:pPr>
      <w:proofErr w:type="gramStart"/>
      <w:r>
        <w:t>изучать имеющиеся в органе исполнительной государственной власти области, осуществляющем функции и полномочия учредителя учреждения, сведения о доходах, об имуществе и обязательствах имущественного характера, представленные руководителем проверяемого учреждения.</w:t>
      </w:r>
      <w:proofErr w:type="gramEnd"/>
    </w:p>
    <w:p w:rsidR="00393E6B" w:rsidRDefault="00393E6B">
      <w:pPr>
        <w:pStyle w:val="ConsPlusNormal"/>
        <w:spacing w:before="220"/>
        <w:ind w:firstLine="540"/>
        <w:jc w:val="both"/>
      </w:pPr>
      <w:r>
        <w:t>При проведении выездной проверки государственные гражданские служащие Управления (члены рабочей группы) не вправе: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осуществлять проверку в случае отсутствия при ее проведении руководителя, иного должностного лица или уполномоченного представителя учреждения или организации;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распространять информацию, полученную в результате проведения проверки и составляющую коммерческую, иную охраняемую законом тайну, за исключением случаев, предусмотренных законодательством Российской Федерации;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превышать установленные сроки проведения проверки.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 случае воспрепятствования руководителем, его заместителем либо иным должностным лицом учреждения или организации проведению мероприятий по Контролю государственные гражданские служащие Управления (члены рабочей группы) обязаны составить акт об отказе в проведении мероприятий по Контролю либо о непредставлении документов, необходимых для проведения мероприятий по Контролю.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3.1.1. Плановая проверка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Плановые проверки осуществляются в соответствии с планом на очередной год, утверждаемым Губернатором области ежегодно в срок не позднее 20 декабря текущего года (далее - План). В Плане указываются учреждения и организации, подлежащие проверке, сроки </w:t>
      </w:r>
      <w:r>
        <w:lastRenderedPageBreak/>
        <w:t>проведения проверки. План размещается в информационно-телекоммуникационной сети "Интернет" на Официальном портале Правительства Вологодской области в срок не позднее 15 января года проведения плановой проверки.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Плановые проверки одного и того же учреждения или организации проводятся не чаще 1 раза в три года.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Проверка проводится по следующим направлениям: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определение в учреждении или организации подразделения (должностных лиц), ответственных за профилактику коррупционных и иных правонарушений;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размещение и наполнение подраздела официального сайта учреждения или организации в информационно-телекоммуникационной сети "Интернет", посвященного вопросам противодействия коррупции (в случае его отсутствия - на официальном сайте органа исполнительной государственной власти области, осуществляющего функции и полномочия учредителя учреждения, координацию и регулирование деятельности организации в соответствующей отрасли);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разработка, принятие и реализация плана мероприятий по противодействию коррупции в учреждении или организации;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разработка, принятие иных локальных нормативных актов в сфере противодействия коррупции, внедрение специальных антикоррупционных процедур, закрепление стандартов антикоррупционного поведения;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представление лицами, замещающими отдельные должности на основании трудового договора в учреждениях,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организация обучения и информирования работников учреждения или организации по вопросам профилактики и противодействия коррупции;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наличие материалов о проведенной работе в учреждении или организации и достигнутых результатах в сфере противодействия коррупции.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По результатам проверки по каждому из </w:t>
      </w:r>
      <w:hyperlink w:anchor="P202">
        <w:r>
          <w:rPr>
            <w:color w:val="0000FF"/>
          </w:rPr>
          <w:t>направлений</w:t>
        </w:r>
      </w:hyperlink>
      <w:r>
        <w:t xml:space="preserve"> определяется показатель в соответствии с приложением 2 к настоящему Порядку.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Максимальный размер значений всех показателей равен 53 баллам.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 зависимости от полученного суммарного размера показателей определяется степень (уровень) реализации мер по профилактике и противодействию коррупции в учреждениях и организациях:</w:t>
      </w:r>
    </w:p>
    <w:p w:rsidR="00393E6B" w:rsidRDefault="00393E6B">
      <w:pPr>
        <w:pStyle w:val="ConsPlusNormal"/>
        <w:spacing w:before="220"/>
        <w:ind w:firstLine="540"/>
        <w:jc w:val="both"/>
      </w:pPr>
      <w:proofErr w:type="gramStart"/>
      <w:r>
        <w:t>низкий</w:t>
      </w:r>
      <w:proofErr w:type="gramEnd"/>
      <w:r>
        <w:t xml:space="preserve"> - меры по профилактике и противодействию коррупции, предусмотренные законодательством Российской Федерации, практически не реализованы: 0 - 9 баллов;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ниже среднего - меры по профилактике и противодействию коррупции, предусмотренные законодательством Российской Федерации, частично реализованы: 10 - 21 балл;</w:t>
      </w:r>
    </w:p>
    <w:p w:rsidR="00393E6B" w:rsidRDefault="00393E6B">
      <w:pPr>
        <w:pStyle w:val="ConsPlusNormal"/>
        <w:spacing w:before="220"/>
        <w:ind w:firstLine="540"/>
        <w:jc w:val="both"/>
      </w:pPr>
      <w:proofErr w:type="gramStart"/>
      <w:r>
        <w:t>средний</w:t>
      </w:r>
      <w:proofErr w:type="gramEnd"/>
      <w:r>
        <w:t xml:space="preserve"> - значительная часть мер по профилактике и противодействию коррупции, предусмотренных законодательством Российской Федерации, реализована: 22 - 42 балла;</w:t>
      </w:r>
    </w:p>
    <w:p w:rsidR="00393E6B" w:rsidRDefault="00393E6B">
      <w:pPr>
        <w:pStyle w:val="ConsPlusNormal"/>
        <w:spacing w:before="220"/>
        <w:ind w:firstLine="540"/>
        <w:jc w:val="both"/>
      </w:pPr>
      <w:proofErr w:type="gramStart"/>
      <w:r>
        <w:t>высокий</w:t>
      </w:r>
      <w:proofErr w:type="gramEnd"/>
      <w:r>
        <w:t xml:space="preserve"> - меры по профилактике и противодействию коррупции, предусмотренные законодательством Российской Федерации, полностью или в основном реализованы: от 43 до 53 </w:t>
      </w:r>
      <w:r>
        <w:lastRenderedPageBreak/>
        <w:t>баллов.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 xml:space="preserve">Информация о реализации мер по профилактике и противодействию коррупции в учреждениях и организациях за отчетный период размещается на </w:t>
      </w:r>
      <w:proofErr w:type="gramStart"/>
      <w:r>
        <w:t>едином</w:t>
      </w:r>
      <w:proofErr w:type="gramEnd"/>
      <w:r>
        <w:t xml:space="preserve"> региональном интернет-портале "Портал противодействия коррупции в Вологодской области" (http://anticorrupt.gov35.ru) до 20 января года, следующего за отчетным.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3.1.2. Внеплановая проверка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Внеплановая проверка учреждения или организации проводится в соответствии с поручением Губернатора области.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Основаниями для проведения внеплановой проверки являются: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поручение Губернатора области;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сообщения в средствах массовой информации о нарушениях законодательства Российской Федерации о противодействии коррупции в деятельности государственного учреждения области или организации;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поступившая в Управление иная информация, представленная в письменном виде, о нарушении законодательства Российской Федерации о противодействии коррупции в деятельности учреждения или организации.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Title"/>
        <w:jc w:val="center"/>
        <w:outlineLvl w:val="1"/>
      </w:pPr>
      <w:r>
        <w:t>4. Оформление результатов Контроля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ind w:firstLine="540"/>
        <w:jc w:val="both"/>
      </w:pPr>
      <w:r>
        <w:t>4.1. По результатам выездной проверки государственными гражданскими служащими, уполномоченными на ее проведение, в течение 15 рабочих дней с момента окончания проверки составляется акт проверки.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 акте проверки указываются: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дата составления акта проверки;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фамилии, имена, отчества и должности лиц, участвовавших в проверке;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дата и номер поручения;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наименование учреждения или организации, а также фамилия, имя, отчество руководителя (уполномоченного представителя) учреждения или организации;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сведения о результатах проверки, в том числе о выявленных фактах несоблюдения законодательства Российской Федерации о противодействии коррупции, о лицах, допустивших указанные нарушения;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предложения по устранению нарушений (при наличии) и рекомендации по организации работы по противодействию коррупции в учреждении или организации;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подписи государственных гражданских служащих, проводивших проверку;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сведения об ознакомлении или отказе в ознакомлении с актом проверки руководителя учреждения или организации, иного должностного лица или уполномоченного представителя учреждения или организации.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К акту прилагаются объяснения должностных лиц учреждения или организации и иные документы или их копии, связанные с результатами проверки (при их наличии).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lastRenderedPageBreak/>
        <w:t>Акт проверки оформляется в двух экземплярах, один из которых не позднее 5 рабочих дней со дня его составления направляется руководителю учреждения или организации по почте заказным почтовым отправлением с уведомлением о вручении или передается лично. Копия акта не позднее 5 рабочих дней со дня его составления направляется в формате PDF в АСЭД в орган исполнительной государственной власти области, осуществляющий функции и полномочия учредителя учреждения, координацию и регулирование деятельности организации в соответствующей отрасли.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Руководитель учреждения или организации в течение 5 рабочих дней со дня получения акта знакомится с его содержанием, проставляет на акте запись "с актом ознакомлен" и направляет его в Управление по почте заказным почтовым отправлением с уведомлением о вручении или передает лично.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В случае несогласия с результатами проверки руководитель учреждения области или организации вправе в течение 10 рабочих дней со дня получения акта проверки направить письменные замечания (возражения, пояснения) в отношении акта проверки в целом или его отдельных положений с приложением документов (заверенных копий документов), подтверждающих обоснованность таких замечаний (возражений, пояснений).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Замечания (возражения, пояснения) подлежат рассмотрению в течение 10 рабочих дней со дня их поступления.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По результатам рассмотрения замечаний (возражений, пояснений) начальник Управления принимает одно из следующих решений: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удовлетворить замечания (возражения, пояснения);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отказать в удовлетворении замечаний (возражений, пояснений).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Мотивированный ответ о результатах рассмотрения замечаний (возражений, пояснений) направляется в течение 5 рабочих дней с момента их рассмотрения руководителю государственного учреждения области или организации, в которых проводилась проверка.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Учреждение или организация не позднее 60 календарных дней со дня получения акта, а в случае оформления протокола разногласий - со дня получения информации о результатах рассмотрения протокола разногласий направляет в Управление информацию об устранении нарушений, выявленных в результате плановой (внеплановой) проверки, исполнении (учете) рекомендаций.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При выявлении в результате проведения выездной проверки факта совершения действия (бездействия), содержащего признаки преступления или административного правонарушения, информация о таком факте и документы, подтверждающие такой факт, направляются в государственные органы в соответствии с их компетенцией.</w:t>
      </w:r>
    </w:p>
    <w:p w:rsidR="00393E6B" w:rsidRDefault="00393E6B">
      <w:pPr>
        <w:pStyle w:val="ConsPlusNormal"/>
        <w:spacing w:before="220"/>
        <w:ind w:firstLine="540"/>
        <w:jc w:val="both"/>
      </w:pPr>
      <w:r>
        <w:t>Копия акта проверки, а также письменные возражения руководителя учреждения или организации (при наличии) и мотивированный ответ о результатах рассмотрения замечаний (возражений, пояснений) направляются Управлением Губернатору области в случае, если проверка проводилась по его поручению.</w:t>
      </w:r>
    </w:p>
    <w:p w:rsidR="00393E6B" w:rsidRDefault="00393E6B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27.05.2020 N 147)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right"/>
        <w:outlineLvl w:val="1"/>
      </w:pPr>
      <w:r>
        <w:t>Приложение 1</w:t>
      </w:r>
    </w:p>
    <w:p w:rsidR="00393E6B" w:rsidRDefault="00393E6B">
      <w:pPr>
        <w:pStyle w:val="ConsPlusNormal"/>
        <w:jc w:val="right"/>
      </w:pPr>
      <w:r>
        <w:t>к Порядку</w:t>
      </w:r>
    </w:p>
    <w:p w:rsidR="00393E6B" w:rsidRDefault="00393E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93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3E6B" w:rsidRDefault="00393E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3E6B" w:rsidRDefault="00393E6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Вологодской области</w:t>
            </w:r>
            <w:proofErr w:type="gramEnd"/>
          </w:p>
          <w:p w:rsidR="00393E6B" w:rsidRDefault="00393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27.05.2020 </w:t>
            </w:r>
            <w:hyperlink r:id="rId30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01.08.2022 </w:t>
            </w:r>
            <w:hyperlink r:id="rId31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E6B" w:rsidRDefault="00393E6B">
            <w:pPr>
              <w:pStyle w:val="ConsPlusNormal"/>
            </w:pPr>
          </w:p>
        </w:tc>
      </w:tr>
    </w:tbl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right"/>
      </w:pPr>
      <w:r>
        <w:t>Форма</w:t>
      </w:r>
    </w:p>
    <w:p w:rsidR="00393E6B" w:rsidRDefault="00393E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1020"/>
        <w:gridCol w:w="7654"/>
      </w:tblGrid>
      <w:tr w:rsidR="00393E6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center"/>
            </w:pPr>
            <w:bookmarkStart w:id="1" w:name="P169"/>
            <w:bookmarkEnd w:id="1"/>
            <w:r>
              <w:t>ПОРУЧЕНИЕ &lt;*&gt;</w:t>
            </w:r>
          </w:p>
          <w:p w:rsidR="00393E6B" w:rsidRDefault="00393E6B">
            <w:pPr>
              <w:pStyle w:val="ConsPlusNormal"/>
              <w:jc w:val="center"/>
            </w:pPr>
            <w:r>
              <w:t>от ____________ N _____</w:t>
            </w:r>
          </w:p>
        </w:tc>
      </w:tr>
      <w:tr w:rsidR="00393E6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</w:pPr>
          </w:p>
        </w:tc>
      </w:tr>
      <w:tr w:rsidR="00393E6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ind w:firstLine="283"/>
              <w:jc w:val="both"/>
            </w:pPr>
            <w:r>
              <w:t>В соответствии с планом проведения проверок учреждений и организаций на ____ год, утвержденным распоряжением Губернатора области от _______________N _____,</w:t>
            </w:r>
          </w:p>
        </w:tc>
      </w:tr>
      <w:tr w:rsidR="00393E6B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both"/>
            </w:pPr>
            <w:r>
              <w:t>поручается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E6B" w:rsidRDefault="00393E6B">
            <w:pPr>
              <w:pStyle w:val="ConsPlusNormal"/>
            </w:pPr>
          </w:p>
        </w:tc>
      </w:tr>
      <w:tr w:rsidR="00393E6B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center"/>
            </w:pPr>
            <w:proofErr w:type="gramStart"/>
            <w:r>
              <w:t>(Ф.И.О. государственных</w:t>
            </w:r>
            <w:proofErr w:type="gramEnd"/>
          </w:p>
        </w:tc>
      </w:tr>
      <w:tr w:rsidR="00393E6B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E6B" w:rsidRDefault="00393E6B">
            <w:pPr>
              <w:pStyle w:val="ConsPlusNormal"/>
            </w:pPr>
          </w:p>
        </w:tc>
      </w:tr>
      <w:tr w:rsidR="00393E6B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center"/>
            </w:pPr>
            <w:r>
              <w:t>гражданских служащих, должность, уполномоченных на проведение проверки)</w:t>
            </w:r>
          </w:p>
        </w:tc>
      </w:tr>
      <w:tr w:rsidR="00393E6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both"/>
            </w:pPr>
            <w:r>
              <w:t>провести в период с "__"_______________ 20__ года по "__"______________ 20__ года</w:t>
            </w:r>
          </w:p>
        </w:tc>
      </w:tr>
      <w:tr w:rsidR="00393E6B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both"/>
            </w:pPr>
            <w:r>
              <w:t>проверку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E6B" w:rsidRDefault="00393E6B">
            <w:pPr>
              <w:pStyle w:val="ConsPlusNormal"/>
            </w:pPr>
          </w:p>
        </w:tc>
      </w:tr>
      <w:tr w:rsidR="00393E6B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center"/>
            </w:pPr>
            <w:r>
              <w:t>(вид и форма проверки)</w:t>
            </w:r>
          </w:p>
        </w:tc>
      </w:tr>
      <w:tr w:rsidR="00393E6B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E6B" w:rsidRDefault="00393E6B">
            <w:pPr>
              <w:pStyle w:val="ConsPlusNormal"/>
            </w:pPr>
          </w:p>
        </w:tc>
      </w:tr>
      <w:tr w:rsidR="00393E6B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center"/>
            </w:pPr>
            <w:r>
              <w:t>(направления проверки)</w:t>
            </w:r>
          </w:p>
        </w:tc>
      </w:tr>
      <w:tr w:rsidR="00393E6B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8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E6B" w:rsidRDefault="00393E6B">
            <w:pPr>
              <w:pStyle w:val="ConsPlusNormal"/>
            </w:pPr>
          </w:p>
        </w:tc>
      </w:tr>
      <w:tr w:rsidR="00393E6B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</w:pPr>
          </w:p>
        </w:tc>
        <w:tc>
          <w:tcPr>
            <w:tcW w:w="86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jc w:val="center"/>
            </w:pPr>
            <w:r>
              <w:t xml:space="preserve">(наименование </w:t>
            </w:r>
            <w:proofErr w:type="gramStart"/>
            <w:r>
              <w:t>проверяемых</w:t>
            </w:r>
            <w:proofErr w:type="gramEnd"/>
            <w:r>
              <w:t xml:space="preserve"> учреждения или организации)</w:t>
            </w:r>
          </w:p>
        </w:tc>
      </w:tr>
      <w:tr w:rsidR="00393E6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</w:pPr>
            <w:r>
              <w:t>за период ________________________________________________________________</w:t>
            </w:r>
          </w:p>
        </w:tc>
      </w:tr>
      <w:tr w:rsidR="00393E6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E6B" w:rsidRDefault="00393E6B">
            <w:pPr>
              <w:pStyle w:val="ConsPlusNormal"/>
              <w:ind w:firstLine="283"/>
              <w:jc w:val="both"/>
            </w:pPr>
            <w:r>
              <w:t>Действительно по предъявлении служебного удостоверения.</w:t>
            </w:r>
          </w:p>
          <w:p w:rsidR="00393E6B" w:rsidRDefault="00393E6B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393E6B" w:rsidRDefault="00393E6B">
            <w:pPr>
              <w:pStyle w:val="ConsPlusNormal"/>
              <w:ind w:firstLine="283"/>
              <w:jc w:val="both"/>
            </w:pPr>
            <w:r>
              <w:t>&lt;*&gt; Поручение оформляется на бланке Управления по профилактике коррупционных правонарушений Правительства области.</w:t>
            </w:r>
          </w:p>
        </w:tc>
      </w:tr>
    </w:tbl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right"/>
        <w:outlineLvl w:val="1"/>
      </w:pPr>
      <w:r>
        <w:t>Приложение 2</w:t>
      </w:r>
    </w:p>
    <w:p w:rsidR="00393E6B" w:rsidRDefault="00393E6B">
      <w:pPr>
        <w:pStyle w:val="ConsPlusNormal"/>
        <w:jc w:val="right"/>
      </w:pPr>
      <w:r>
        <w:t>к Порядку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Title"/>
        <w:jc w:val="center"/>
      </w:pPr>
      <w:bookmarkStart w:id="2" w:name="P202"/>
      <w:bookmarkEnd w:id="2"/>
      <w:r>
        <w:t>НАПРАВЛЕНИЯ ПРОВЕДЕНИЯ ПРОВЕРКИ И КРИТЕРИИ ОЦЕНКИ</w:t>
      </w: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sectPr w:rsidR="00393E6B" w:rsidSect="001718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4876"/>
        <w:gridCol w:w="6236"/>
        <w:gridCol w:w="2438"/>
      </w:tblGrid>
      <w:tr w:rsidR="00393E6B">
        <w:tc>
          <w:tcPr>
            <w:tcW w:w="566" w:type="dxa"/>
          </w:tcPr>
          <w:p w:rsidR="00393E6B" w:rsidRDefault="00393E6B">
            <w:pPr>
              <w:pStyle w:val="ConsPlusNormal"/>
              <w:jc w:val="center"/>
            </w:pPr>
            <w:r>
              <w:lastRenderedPageBreak/>
              <w:t>N</w:t>
            </w:r>
          </w:p>
          <w:p w:rsidR="00393E6B" w:rsidRDefault="00393E6B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76" w:type="dxa"/>
          </w:tcPr>
          <w:p w:rsidR="00393E6B" w:rsidRDefault="00393E6B">
            <w:pPr>
              <w:pStyle w:val="ConsPlusNormal"/>
              <w:jc w:val="center"/>
            </w:pPr>
            <w:r>
              <w:t>Направление проверки</w:t>
            </w:r>
          </w:p>
        </w:tc>
        <w:tc>
          <w:tcPr>
            <w:tcW w:w="6236" w:type="dxa"/>
          </w:tcPr>
          <w:p w:rsidR="00393E6B" w:rsidRDefault="00393E6B">
            <w:pPr>
              <w:pStyle w:val="ConsPlusNormal"/>
              <w:jc w:val="center"/>
            </w:pPr>
            <w:r>
              <w:t>Критерии оценки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  <w:jc w:val="center"/>
            </w:pPr>
            <w:r>
              <w:t>Значение</w:t>
            </w:r>
          </w:p>
        </w:tc>
      </w:tr>
      <w:tr w:rsidR="00393E6B">
        <w:tc>
          <w:tcPr>
            <w:tcW w:w="566" w:type="dxa"/>
            <w:vMerge w:val="restart"/>
          </w:tcPr>
          <w:p w:rsidR="00393E6B" w:rsidRDefault="00393E6B">
            <w:pPr>
              <w:pStyle w:val="ConsPlusNormal"/>
            </w:pPr>
            <w:r>
              <w:t>1.</w:t>
            </w:r>
          </w:p>
        </w:tc>
        <w:tc>
          <w:tcPr>
            <w:tcW w:w="4876" w:type="dxa"/>
            <w:vMerge w:val="restart"/>
          </w:tcPr>
          <w:p w:rsidR="00393E6B" w:rsidRDefault="00393E6B">
            <w:pPr>
              <w:pStyle w:val="ConsPlusNormal"/>
            </w:pPr>
            <w:r>
              <w:t>Определение в учреждении или организации подразделения (должностного лица), ответственного за профилактику коррупционных правонарушений</w:t>
            </w: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распорядительного документа об определении ответственных за работу по профилактике коррупционных правонарушений в учреждении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закрепление специальных обязанностей в связи с предупреждением и противодействием коррупции в трудовых договорах и должностных инструкциях ответственных лиц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 w:val="restart"/>
          </w:tcPr>
          <w:p w:rsidR="00393E6B" w:rsidRDefault="00393E6B">
            <w:pPr>
              <w:pStyle w:val="ConsPlusNormal"/>
            </w:pPr>
            <w:r>
              <w:t>2.</w:t>
            </w:r>
          </w:p>
        </w:tc>
        <w:tc>
          <w:tcPr>
            <w:tcW w:w="4876" w:type="dxa"/>
            <w:vMerge w:val="restart"/>
          </w:tcPr>
          <w:p w:rsidR="00393E6B" w:rsidRDefault="00393E6B">
            <w:pPr>
              <w:pStyle w:val="ConsPlusNormal"/>
            </w:pPr>
            <w:proofErr w:type="gramStart"/>
            <w:r>
              <w:t>Размещение и наполнение подраздела официального сайта учреждения или организации в информационно-телекоммуникационной сети "Интернет" (в случае его отсутствия - на официальном сайте органа исполнительной государственной власти области, осуществляющего функции и полномочия учредителя учреждения, координацию и регулирование деятельности организации в соответствующей отрасли), посвященного вопросам противодействия коррупции (далее - официальный сайт), обеспечение информационной открытости в части работы по противодействию коррупции</w:t>
            </w:r>
            <w:proofErr w:type="gramEnd"/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не более одного последовательного перехода с главной страницы сайта для доступа к разделу "Противодействие коррупции"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размещение на официальном сайте информации о лицах, ответственных за работу по профилактике коррупционных и иных правонарушений в учреждении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размещение структурированного по видам нормативных правовых актов списка работающих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на портал www.pravo.gov.ru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все ссылки для последовательного перехода на официальный интернет-портал правовой информации www.pravo.gov.ru рабочие и соответствуют наименованию нормативного правового акта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 xml:space="preserve">размещение списка гиперссылок всех локальных нормативных актов по вопросам противодействия коррупции, принятых </w:t>
            </w:r>
            <w:r>
              <w:lastRenderedPageBreak/>
              <w:t>учреждением или организацией, с приложением файлов, содержащих полный текст акта и приложений к нему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lastRenderedPageBreak/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все гиперссылки локальных нормативных актов содержат полные реквизиты акта, в том числе наименование учреждения или организации, принявших акт, дату принятия, номер, название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proofErr w:type="gramStart"/>
            <w:r>
              <w:t>размещение всех локальных нормативных актов в виде текста в формате (в одном или нескольких из следующих форматов:</w:t>
            </w:r>
            <w:proofErr w:type="gramEnd"/>
            <w:r>
              <w:t xml:space="preserve"> </w:t>
            </w:r>
            <w:proofErr w:type="gramStart"/>
            <w:r>
              <w:t>DOC, DOCX, RTF, PDF), обеспечивающем возможность поиска и копирования фрагментов текста средствами веб-обозревателя ("гипертекстовый формат")</w:t>
            </w:r>
            <w:proofErr w:type="gramEnd"/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размещение всех локальных нормативных актов в действующей редакции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гиперссылки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методическим рекомендациям, обзорам, разъяснениям и иным документам, в том числе подготовленным Минтрудом России, размещенным на сайте Минтруда России (https://rosmintrud.ru/ministry/programms/anticorruption)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на официальном сайте самостоятельно разработанных материалов методического характера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proofErr w:type="gramStart"/>
            <w:r>
              <w:t>размещение текстов, самостоятельно разработанных материалов методического характера, в виде текста в формате (в одном или нескольких из следующих форматов:</w:t>
            </w:r>
            <w:proofErr w:type="gramEnd"/>
            <w:r>
              <w:t xml:space="preserve"> </w:t>
            </w:r>
            <w:proofErr w:type="gramStart"/>
            <w:r>
              <w:t>DOC, DOCX, RTF, PDF, PPT, PPTX), обеспечивающем возможность поиска и копирования фрагментов текста средствами веб-обозревателя ("гипертекстовый формат")</w:t>
            </w:r>
            <w:proofErr w:type="gramEnd"/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на официальном сайте всех форм заявлений, уведомлений, обращений, предусмотренных локальными нормативными актами учреждения или организации, для заполнения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размещение всех форм документов, связанных с противодействием коррупции, для заполнения в виде электронной формы с возможностью заполнения соответствующих полей и последующей выгрузки в файл в одном или нескольких из следующих форматов: DOC, DOCX, RTF, PDF - или в виде приложенных файлов в одном или нескольких из следующих форматов: DOC, DOCX, RTF, PDF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proofErr w:type="gramStart"/>
            <w:r>
              <w:t>размещение сведений о доходах, об имуществе и обязательствах имущественного характера руководителя учреждения на официальном сайте (наличие гиперссылки, обеспечивающей доступ к подразделу соответствующего сайта, где такие сведения размещены (в случае размещения сведений на сайте органа власти, осуществляющего функции и полномочия учредителя)</w:t>
            </w:r>
            <w:proofErr w:type="gramEnd"/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размещены - 1,</w:t>
            </w:r>
          </w:p>
          <w:p w:rsidR="00393E6B" w:rsidRDefault="00393E6B">
            <w:pPr>
              <w:pStyle w:val="ConsPlusNormal"/>
            </w:pPr>
            <w:r>
              <w:t>отсутствуют - 0</w:t>
            </w:r>
          </w:p>
          <w:p w:rsidR="00393E6B" w:rsidRDefault="00393E6B">
            <w:pPr>
              <w:pStyle w:val="ConsPlusNormal"/>
            </w:pPr>
            <w:r>
              <w:t>(для организаций - 1)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размещение сведений о доходах, об имуществе и обязательствах имущественного характера руководителя учреждения в табличной форме в гипертекстовом формате и (или) в виде приложенных файлов в одном или нескольких из следующих форматов: DOC, DOCX, XLS, XLSX, RTF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  <w:p w:rsidR="00393E6B" w:rsidRDefault="00393E6B">
            <w:pPr>
              <w:pStyle w:val="ConsPlusNormal"/>
            </w:pPr>
            <w:r>
              <w:t>(для организаций - 1)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обеспечение беспрепятственного доступа третьих лиц к сведениям о доходах, об имуществе и обязательствах имущественного характера руководителя учреждения, размещенным на официальном сайте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обеспечено - 1,</w:t>
            </w:r>
          </w:p>
          <w:p w:rsidR="00393E6B" w:rsidRDefault="00393E6B">
            <w:pPr>
              <w:pStyle w:val="ConsPlusNormal"/>
            </w:pPr>
            <w:r>
              <w:t>не обеспечено - 0</w:t>
            </w:r>
          </w:p>
          <w:p w:rsidR="00393E6B" w:rsidRDefault="00393E6B">
            <w:pPr>
              <w:pStyle w:val="ConsPlusNormal"/>
            </w:pPr>
            <w:r>
              <w:t>(для организаций - 1)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 xml:space="preserve">наличие на официальном сайте в открытом доступе сведений о доходах, об имуществе и обязательствах имущественного характера руководителя учреждения области за </w:t>
            </w:r>
            <w:r>
              <w:lastRenderedPageBreak/>
              <w:t>предшествующие годы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lastRenderedPageBreak/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  <w:p w:rsidR="00393E6B" w:rsidRDefault="00393E6B">
            <w:pPr>
              <w:pStyle w:val="ConsPlusNormal"/>
            </w:pPr>
            <w:r>
              <w:t>(для организаций - 1)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proofErr w:type="gramStart"/>
            <w:r>
              <w:t>наличие сведений о составе коллегиального органа учреждения или организации, в полномочия которого входит рассмотрение вопросов, связанных с соблюдением законодательства о противодействии коррупции (размещены в виде приложенного файла в одном или нескольких из следующих форматов:</w:t>
            </w:r>
            <w:proofErr w:type="gramEnd"/>
            <w:r>
              <w:t xml:space="preserve"> DOC, DOCX, RTF, PDF, обеспечивающих возможность поиска и копирования фрагментов текста средствами веб-обозревателя ("гипертекстовый формат");</w:t>
            </w:r>
          </w:p>
          <w:p w:rsidR="00393E6B" w:rsidRDefault="00393E6B">
            <w:pPr>
              <w:pStyle w:val="ConsPlusNormal"/>
            </w:pPr>
            <w:r>
              <w:t>наличие положения о коллегиальном органе учреждения или организации, в полномочия которого входит рассмотрение вопросов, связанных с соблюдением законодательства о противодействии коррупции;</w:t>
            </w:r>
          </w:p>
          <w:p w:rsidR="00393E6B" w:rsidRDefault="00393E6B">
            <w:pPr>
              <w:pStyle w:val="ConsPlusNormal"/>
            </w:pPr>
            <w:r>
              <w:t>наличие сведений о состоявшихся заседаниях коллегиального органа учреждения или организации, в полномочия которого входит рассмотрение вопросов, связанных с соблюдением законодательства о противодействии коррупции, и принятых решениях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</w:t>
            </w:r>
          </w:p>
          <w:p w:rsidR="00393E6B" w:rsidRDefault="00393E6B">
            <w:pPr>
              <w:pStyle w:val="ConsPlusNormal"/>
            </w:pPr>
            <w:r>
              <w:t>(в совокупности)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размещение в подразделе "Обратная связь" для сообщений о фактах коррупции гиперссылки для доступа к разделу "Обращения граждан"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обеспечение организации приема электронных сообщений о фактах коррупции (наличие формы направления сообщений гражданами и организациями через официальный сайт)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информации о сообщениях, поступивших на телефон "горячей линии", на официальном сайте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 xml:space="preserve">наличие гиперссылки для перехода на официальный сайт, созданный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</w:t>
            </w:r>
            <w:r>
              <w:lastRenderedPageBreak/>
              <w:t>обсуждения (www.regulation.gov.ru)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lastRenderedPageBreak/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размещение материалов о проведенной работе в учреждении или организации и достигнутых результатах в сфере противодействия коррупции за отчетный период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размещены - 1,</w:t>
            </w:r>
          </w:p>
          <w:p w:rsidR="00393E6B" w:rsidRDefault="00393E6B">
            <w:pPr>
              <w:pStyle w:val="ConsPlusNormal"/>
            </w:pPr>
            <w:r>
              <w:t>не размещены - 0</w:t>
            </w:r>
          </w:p>
        </w:tc>
      </w:tr>
      <w:tr w:rsidR="00393E6B">
        <w:tc>
          <w:tcPr>
            <w:tcW w:w="566" w:type="dxa"/>
            <w:vMerge w:val="restart"/>
          </w:tcPr>
          <w:p w:rsidR="00393E6B" w:rsidRDefault="00393E6B">
            <w:pPr>
              <w:pStyle w:val="ConsPlusNormal"/>
            </w:pPr>
            <w:r>
              <w:t>3.</w:t>
            </w:r>
          </w:p>
        </w:tc>
        <w:tc>
          <w:tcPr>
            <w:tcW w:w="4876" w:type="dxa"/>
            <w:vMerge w:val="restart"/>
          </w:tcPr>
          <w:p w:rsidR="00393E6B" w:rsidRDefault="00393E6B">
            <w:pPr>
              <w:pStyle w:val="ConsPlusNormal"/>
            </w:pPr>
            <w:r>
              <w:t>Разработка, принятие и реализация плана мероприятий по противодействию коррупции (далее - план мероприятий) в учреждении или организации</w:t>
            </w: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плана мероприятий в учреждении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в плане мероприятий перечня конкретных мероприятий и форм их организации, сроков выполнения и лиц, ответственных за выполнение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ознакомление с планом мероприятий работников учреждения или организации под роспись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ознакомлены - 1,</w:t>
            </w:r>
          </w:p>
          <w:p w:rsidR="00393E6B" w:rsidRDefault="00393E6B">
            <w:pPr>
              <w:pStyle w:val="ConsPlusNormal"/>
            </w:pPr>
            <w:r>
              <w:t>не ознакомлены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выполнение всех мероприятий, предусмотренных планом мероприятий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выполнено - 1,</w:t>
            </w:r>
          </w:p>
          <w:p w:rsidR="00393E6B" w:rsidRDefault="00393E6B">
            <w:pPr>
              <w:pStyle w:val="ConsPlusNormal"/>
            </w:pPr>
            <w:r>
              <w:t>не выполнено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 xml:space="preserve">организация периодического мониторинга или контроля реализации плана мероприятий в учреждении или организации (результаты представлены в документальном виде и содержат информацию об оценке степени достижения запланированных показателей, результативности и эффективности плана мероприятий, оценке соответствия плановых и фактических сроков и предложения по повышению </w:t>
            </w:r>
            <w:proofErr w:type="gramStart"/>
            <w:r>
              <w:t>эффективности функционирования системы противодействия коррупции</w:t>
            </w:r>
            <w:proofErr w:type="gramEnd"/>
            <w:r>
              <w:t xml:space="preserve"> в государственном учреждении области)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организован - 1,</w:t>
            </w:r>
          </w:p>
          <w:p w:rsidR="00393E6B" w:rsidRDefault="00393E6B">
            <w:pPr>
              <w:pStyle w:val="ConsPlusNormal"/>
            </w:pPr>
            <w:r>
              <w:t>не организован - 0</w:t>
            </w:r>
          </w:p>
        </w:tc>
      </w:tr>
      <w:tr w:rsidR="00393E6B">
        <w:tc>
          <w:tcPr>
            <w:tcW w:w="566" w:type="dxa"/>
            <w:vMerge w:val="restart"/>
          </w:tcPr>
          <w:p w:rsidR="00393E6B" w:rsidRDefault="00393E6B">
            <w:pPr>
              <w:pStyle w:val="ConsPlusNormal"/>
            </w:pPr>
            <w:r>
              <w:t>4.</w:t>
            </w:r>
          </w:p>
        </w:tc>
        <w:tc>
          <w:tcPr>
            <w:tcW w:w="4876" w:type="dxa"/>
            <w:vMerge w:val="restart"/>
          </w:tcPr>
          <w:p w:rsidR="00393E6B" w:rsidRDefault="00393E6B">
            <w:pPr>
              <w:pStyle w:val="ConsPlusNormal"/>
            </w:pPr>
            <w:r>
              <w:t>Разработка, принятие иных локальных нормативных актов в сфере противодействия коррупции, внедрение специальных антикоррупционных процедур, закрепление стандартов антикоррупционного поведения</w:t>
            </w: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локальных нормативных актов, направленных на предупреждение и противодействие коррупции:</w:t>
            </w:r>
          </w:p>
          <w:p w:rsidR="00393E6B" w:rsidRDefault="00393E6B">
            <w:pPr>
              <w:pStyle w:val="ConsPlusNormal"/>
            </w:pPr>
            <w:r>
              <w:t>- положение об антикоррупционной политике государственного учреждения области;</w:t>
            </w:r>
          </w:p>
          <w:p w:rsidR="00393E6B" w:rsidRDefault="00393E6B">
            <w:pPr>
              <w:pStyle w:val="ConsPlusNormal"/>
            </w:pPr>
            <w:r>
              <w:t>- положение о системе обучения вопросам противодействия коррупции;</w:t>
            </w:r>
          </w:p>
          <w:p w:rsidR="00393E6B" w:rsidRDefault="00393E6B">
            <w:pPr>
              <w:pStyle w:val="ConsPlusNormal"/>
            </w:pPr>
            <w:r>
              <w:lastRenderedPageBreak/>
              <w:t>- кодекс этики и служебного поведения работников государственного учреждения области;</w:t>
            </w:r>
          </w:p>
          <w:p w:rsidR="00393E6B" w:rsidRDefault="00393E6B">
            <w:pPr>
              <w:pStyle w:val="ConsPlusNormal"/>
            </w:pPr>
            <w:r>
              <w:t>- порядок уведомления работодателя о конфликте интересов;</w:t>
            </w:r>
          </w:p>
          <w:p w:rsidR="00393E6B" w:rsidRDefault="00393E6B">
            <w:pPr>
              <w:pStyle w:val="ConsPlusNormal"/>
            </w:pPr>
            <w:r>
              <w:t>- порядок уведомления работодателя о фактах обращения в целях склонения к совершению коррупционных правонарушений;</w:t>
            </w:r>
          </w:p>
          <w:p w:rsidR="00393E6B" w:rsidRDefault="00393E6B">
            <w:pPr>
              <w:pStyle w:val="ConsPlusNormal"/>
            </w:pPr>
            <w:r>
              <w:t>- положение об оценке коррупционных рисков;</w:t>
            </w:r>
          </w:p>
          <w:p w:rsidR="00393E6B" w:rsidRDefault="00393E6B">
            <w:pPr>
              <w:pStyle w:val="ConsPlusNormal"/>
            </w:pPr>
            <w:r>
              <w:t>- порядок организации работы телефона "горячей линии";</w:t>
            </w:r>
          </w:p>
          <w:p w:rsidR="00393E6B" w:rsidRDefault="00393E6B">
            <w:pPr>
              <w:pStyle w:val="ConsPlusNormal"/>
            </w:pPr>
            <w:r>
              <w:t>- иные акты, принятие которых предусмотрено локальными нормативными актами государственного учреждения области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lastRenderedPageBreak/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соответствие всех локальных нормативных актов, направленных на предупреждение и противодействие коррупции, действующему законодательству Российской Федерации и специфике деятельности учреждения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отсутствие в локальных нормативных актах нормативных коллизий, коррупциогенных факторов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отсутствует - 1,</w:t>
            </w:r>
          </w:p>
          <w:p w:rsidR="00393E6B" w:rsidRDefault="00393E6B">
            <w:pPr>
              <w:pStyle w:val="ConsPlusNormal"/>
            </w:pPr>
            <w:r>
              <w:t>имеется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ознакомление работников с локальными нормативными актами, регламентирующими вопросы предупреждения и противодействия коррупции, под роспись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оформленных журналов учета регистрации уведомлений (сообщений), предусмотренных локальными нормативными актами в сфере противодействия коррупции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проведение оценки коррупционных рисков в целях актуализации и выявления сфер деятельности учреждения или организации, наиболее подверженных таким рискам, с соблюдением сроков и периодичности проведения оценки коррупционных рисков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выполнено - 1,</w:t>
            </w:r>
          </w:p>
          <w:p w:rsidR="00393E6B" w:rsidRDefault="00393E6B">
            <w:pPr>
              <w:pStyle w:val="ConsPlusNormal"/>
            </w:pPr>
            <w:r>
              <w:t>не выполнено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карты коррупционных рисков, перечня должностей с повышенными коррупционными рисками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принятие соответствующих антикоррупционных мер по устранению или минимизации коррупционных рисков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выполнено - 1,</w:t>
            </w:r>
          </w:p>
          <w:p w:rsidR="00393E6B" w:rsidRDefault="00393E6B">
            <w:pPr>
              <w:pStyle w:val="ConsPlusNormal"/>
            </w:pPr>
            <w:r>
              <w:t>не выполнено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уведомление о трудоустройстве гражданина, ранее замещавшего должности государственной или муниципальной службы, в течение 2 лет после его увольнения со службы с соблюдением установленных правил и сроков уведомления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выполнено - 1,</w:t>
            </w:r>
          </w:p>
          <w:p w:rsidR="00393E6B" w:rsidRDefault="00393E6B">
            <w:pPr>
              <w:pStyle w:val="ConsPlusNormal"/>
            </w:pPr>
            <w:r>
              <w:t>не выполнено - 0</w:t>
            </w:r>
          </w:p>
          <w:p w:rsidR="00393E6B" w:rsidRDefault="00393E6B">
            <w:pPr>
              <w:pStyle w:val="ConsPlusNormal"/>
            </w:pPr>
            <w:r>
              <w:t>(в случае отсутствия заключенных трудовых договоров с бывшими государственными или муниципальными служащими - 1)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проведение мероприятий (изучение материалов и сведений, характеризующих служебную (трудовую) деятельность) по выявлению случаев конфликта интересов либо возможности возникновения конфликта интересов (документально подтвержденное)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выполнено - 1,</w:t>
            </w:r>
          </w:p>
          <w:p w:rsidR="00393E6B" w:rsidRDefault="00393E6B">
            <w:pPr>
              <w:pStyle w:val="ConsPlusNormal"/>
            </w:pPr>
            <w:r>
              <w:t>не выполнено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проведение мероприятий, направленных на повышение эффективности противодействия коррупции при осуществлении закупок товаров, работ, услуг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выполнено - 1,</w:t>
            </w:r>
          </w:p>
          <w:p w:rsidR="00393E6B" w:rsidRDefault="00393E6B">
            <w:pPr>
              <w:pStyle w:val="ConsPlusNormal"/>
            </w:pPr>
            <w:r>
              <w:t>не выполнено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введение антикоррупционных положений в трудовые договоры и должностные инструкции всех работников учреждения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выполнено - 1,</w:t>
            </w:r>
          </w:p>
          <w:p w:rsidR="00393E6B" w:rsidRDefault="00393E6B">
            <w:pPr>
              <w:pStyle w:val="ConsPlusNormal"/>
            </w:pPr>
            <w:r>
              <w:t>не выполнено - 0</w:t>
            </w:r>
          </w:p>
        </w:tc>
      </w:tr>
      <w:tr w:rsidR="00393E6B">
        <w:tc>
          <w:tcPr>
            <w:tcW w:w="566" w:type="dxa"/>
            <w:vMerge w:val="restart"/>
          </w:tcPr>
          <w:p w:rsidR="00393E6B" w:rsidRDefault="00393E6B">
            <w:pPr>
              <w:pStyle w:val="ConsPlusNormal"/>
            </w:pPr>
            <w:r>
              <w:t>5.</w:t>
            </w:r>
          </w:p>
        </w:tc>
        <w:tc>
          <w:tcPr>
            <w:tcW w:w="4876" w:type="dxa"/>
            <w:vMerge w:val="restart"/>
          </w:tcPr>
          <w:p w:rsidR="00393E6B" w:rsidRDefault="00393E6B">
            <w:pPr>
              <w:pStyle w:val="ConsPlusNormal"/>
            </w:pPr>
            <w:r>
              <w:t>Представление лицами, замещающими отдельные должности на основании трудового договора в учреждениях,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соблюдение руководителем учреждения установленного срока 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соблюдено - 1,</w:t>
            </w:r>
          </w:p>
          <w:p w:rsidR="00393E6B" w:rsidRDefault="00393E6B">
            <w:pPr>
              <w:pStyle w:val="ConsPlusNormal"/>
            </w:pPr>
            <w:r>
              <w:t>не соблюдено - 0</w:t>
            </w:r>
          </w:p>
          <w:p w:rsidR="00393E6B" w:rsidRDefault="00393E6B">
            <w:pPr>
              <w:pStyle w:val="ConsPlusNormal"/>
            </w:pPr>
            <w:r>
              <w:t>(для организаций - 1)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фактов представления недостоверных и неполных сведений о доходах, об имуществе и обязательствах имущественного характера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отсутствуют - 1,</w:t>
            </w:r>
          </w:p>
          <w:p w:rsidR="00393E6B" w:rsidRDefault="00393E6B">
            <w:pPr>
              <w:pStyle w:val="ConsPlusNormal"/>
            </w:pPr>
            <w:r>
              <w:t>имеется - 0</w:t>
            </w:r>
          </w:p>
          <w:p w:rsidR="00393E6B" w:rsidRDefault="00393E6B">
            <w:pPr>
              <w:pStyle w:val="ConsPlusNormal"/>
            </w:pPr>
            <w:r>
              <w:t>(для организаций - 1)</w:t>
            </w:r>
          </w:p>
        </w:tc>
      </w:tr>
      <w:tr w:rsidR="00393E6B">
        <w:tc>
          <w:tcPr>
            <w:tcW w:w="566" w:type="dxa"/>
            <w:vMerge w:val="restart"/>
          </w:tcPr>
          <w:p w:rsidR="00393E6B" w:rsidRDefault="00393E6B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4876" w:type="dxa"/>
            <w:vMerge w:val="restart"/>
          </w:tcPr>
          <w:p w:rsidR="00393E6B" w:rsidRDefault="00393E6B">
            <w:pPr>
              <w:pStyle w:val="ConsPlusNormal"/>
            </w:pPr>
            <w:r>
              <w:t>Организация обучения и информирования работников учреждений и организаций по вопросам профилактики и противодействия коррупции</w:t>
            </w: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проведение вводных лекций (иных подобных ознакомительных мероприятий) по вопросам профилактики и противодействия коррупции для вновь принятых работников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организовано - 1,</w:t>
            </w:r>
          </w:p>
          <w:p w:rsidR="00393E6B" w:rsidRDefault="00393E6B">
            <w:pPr>
              <w:pStyle w:val="ConsPlusNormal"/>
            </w:pPr>
            <w:r>
              <w:t>не организовано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проведение тематических лекций, семинаров и иных обучающих мероприятий для работников учреждения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организовано - 1,</w:t>
            </w:r>
          </w:p>
          <w:p w:rsidR="00393E6B" w:rsidRDefault="00393E6B">
            <w:pPr>
              <w:pStyle w:val="ConsPlusNormal"/>
            </w:pPr>
            <w:r>
              <w:t>не организовано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периодичность обучающих мероприятий (совещания, семинары, "круглые столы", встречи, лекции, беседы по вопросам соблюдения антикоррупционных стандартов и процедур, антикоррупционного законодательства) не реже 1 раза в квартал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механизмов контроля освоения полученных знаний (тестирование, решение практических заданий, подготовка докладов и т.п.)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наличие информационного стенда по противодействию коррупции в учреждении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 w:val="restart"/>
          </w:tcPr>
          <w:p w:rsidR="00393E6B" w:rsidRDefault="00393E6B">
            <w:pPr>
              <w:pStyle w:val="ConsPlusNormal"/>
            </w:pPr>
            <w:r>
              <w:t>7.</w:t>
            </w:r>
          </w:p>
        </w:tc>
        <w:tc>
          <w:tcPr>
            <w:tcW w:w="4876" w:type="dxa"/>
            <w:vMerge w:val="restart"/>
          </w:tcPr>
          <w:p w:rsidR="00393E6B" w:rsidRDefault="00393E6B">
            <w:pPr>
              <w:pStyle w:val="ConsPlusNormal"/>
            </w:pPr>
            <w:r>
              <w:t>Наличие материалов о проведенной работе в учреждении или организации и достигнутых результатах в сфере противодействия коррупции</w:t>
            </w: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proofErr w:type="gramStart"/>
            <w:r>
              <w:t>наличие материалов о проведенной работе по противодействию коррупции с указанием информации о конкретных достигнутых результатах по каждому направлению работы в сфере противодействия коррупции (принятых локальных нормативных актах, проведенных мониторингах, принятых мерах по устранению или минимизации коррупционных рисков, форм и тематики проведенных обучающих мероприятий, целевой аудитории, даты проведения мероприятий, подготовленных материалах антикоррупционного характера, оценки результатов работы по противодействию коррупции в учреждении</w:t>
            </w:r>
            <w:proofErr w:type="gramEnd"/>
            <w:r>
              <w:t xml:space="preserve"> или организации)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имеется - 1,</w:t>
            </w:r>
          </w:p>
          <w:p w:rsidR="00393E6B" w:rsidRDefault="00393E6B">
            <w:pPr>
              <w:pStyle w:val="ConsPlusNormal"/>
            </w:pPr>
            <w:r>
              <w:t>отсутствует - 0</w:t>
            </w:r>
          </w:p>
        </w:tc>
      </w:tr>
      <w:tr w:rsidR="00393E6B">
        <w:tc>
          <w:tcPr>
            <w:tcW w:w="56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4876" w:type="dxa"/>
            <w:vMerge/>
          </w:tcPr>
          <w:p w:rsidR="00393E6B" w:rsidRDefault="00393E6B">
            <w:pPr>
              <w:pStyle w:val="ConsPlusNormal"/>
            </w:pPr>
          </w:p>
        </w:tc>
        <w:tc>
          <w:tcPr>
            <w:tcW w:w="6236" w:type="dxa"/>
          </w:tcPr>
          <w:p w:rsidR="00393E6B" w:rsidRDefault="00393E6B">
            <w:pPr>
              <w:pStyle w:val="ConsPlusNormal"/>
            </w:pPr>
            <w:r>
              <w:t>соответствие выполненных мероприятий плану мероприятий в учреждении или организации</w:t>
            </w:r>
          </w:p>
        </w:tc>
        <w:tc>
          <w:tcPr>
            <w:tcW w:w="2438" w:type="dxa"/>
          </w:tcPr>
          <w:p w:rsidR="00393E6B" w:rsidRDefault="00393E6B">
            <w:pPr>
              <w:pStyle w:val="ConsPlusNormal"/>
            </w:pPr>
            <w:r>
              <w:t>соответствует - 1,</w:t>
            </w:r>
          </w:p>
          <w:p w:rsidR="00393E6B" w:rsidRDefault="00393E6B">
            <w:pPr>
              <w:pStyle w:val="ConsPlusNormal"/>
            </w:pPr>
            <w:r>
              <w:t>не соответствует - 0</w:t>
            </w:r>
          </w:p>
        </w:tc>
      </w:tr>
    </w:tbl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jc w:val="both"/>
      </w:pPr>
    </w:p>
    <w:p w:rsidR="00393E6B" w:rsidRDefault="00393E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3E12" w:rsidRDefault="008C3E12"/>
    <w:sectPr w:rsidR="008C3E12" w:rsidSect="005B5F3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393E6B"/>
    <w:rsid w:val="00393E6B"/>
    <w:rsid w:val="008C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E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93E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93E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39C6A2D2FD355358420BEA7BD36C4349D7BAD27C510B21A6F965811B672EE9AE97F0052A91AB9D5C796C3E66236B565E11F80A33D226C4K9FBF" TargetMode="External"/><Relationship Id="rId13" Type="http://schemas.openxmlformats.org/officeDocument/2006/relationships/hyperlink" Target="consultantplus://offline/ref=F739C6A2D2FD355358420BFC68BF324748D9E4D87C560977FFA563D6443728BCEED7F65069D5A79A5972386D257D32061E5AF50229CE26CF86EBFEC0K6FFF" TargetMode="External"/><Relationship Id="rId18" Type="http://schemas.openxmlformats.org/officeDocument/2006/relationships/hyperlink" Target="consultantplus://offline/ref=F739C6A2D2FD355358420BFC68BF324748D9E4D87F5E0176FFAC63D6443728BCEED7F65069D5A79A5972386E207D32061E5AF50229CE26CF86EBFEC0K6FFF" TargetMode="External"/><Relationship Id="rId26" Type="http://schemas.openxmlformats.org/officeDocument/2006/relationships/hyperlink" Target="consultantplus://offline/ref=F739C6A2D2FD355358420BFC68BF324748D9E4D87F5E0176FFAC63D6443728BCEED7F65069D5A79A5972386D207D32061E5AF50229CE26CF86EBFEC0K6FF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739C6A2D2FD355358420BFC68BF324748D9E4D87F5E0176FFAC63D6443728BCEED7F65069D5A79A5972386E247D32061E5AF50229CE26CF86EBFEC0K6FFF" TargetMode="External"/><Relationship Id="rId7" Type="http://schemas.openxmlformats.org/officeDocument/2006/relationships/hyperlink" Target="consultantplus://offline/ref=F739C6A2D2FD355358420BEA7BD36C4349D6B3D2795E0B21A6F965811B672EE9BC97A8092B95B49B506C3A6F20K7F5F" TargetMode="External"/><Relationship Id="rId12" Type="http://schemas.openxmlformats.org/officeDocument/2006/relationships/hyperlink" Target="consultantplus://offline/ref=F739C6A2D2FD355358420BFC68BF324748D9E4D87F5E0176FFAC63D6443728BCEED7F65069D5A79A5972386F247D32061E5AF50229CE26CF86EBFEC0K6FFF" TargetMode="External"/><Relationship Id="rId17" Type="http://schemas.openxmlformats.org/officeDocument/2006/relationships/hyperlink" Target="consultantplus://offline/ref=F739C6A2D2FD355358420BFC68BF324748D9E4D87F5E0176FFAC63D6443728BCEED7F65069D5A79A5972386E237D32061E5AF50229CE26CF86EBFEC0K6FFF" TargetMode="External"/><Relationship Id="rId25" Type="http://schemas.openxmlformats.org/officeDocument/2006/relationships/hyperlink" Target="consultantplus://offline/ref=F739C6A2D2FD355358420BFC68BF324748D9E4D87F5E0176FFAC63D6443728BCEED7F65069D5A79A5972386D227D32061E5AF50229CE26CF86EBFEC0K6FFF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739C6A2D2FD355358420BFC68BF324748D9E4D87F5E0176FFAC63D6443728BCEED7F65069D5A79A5972386E227D32061E5AF50229CE26CF86EBFEC0K6FFF" TargetMode="External"/><Relationship Id="rId20" Type="http://schemas.openxmlformats.org/officeDocument/2006/relationships/hyperlink" Target="consultantplus://offline/ref=F739C6A2D2FD355358420BFC68BF324748D9E4D87F5E0176FFAC63D6443728BCEED7F65069D5A79A5972386E277D32061E5AF50229CE26CF86EBFEC0K6FFF" TargetMode="External"/><Relationship Id="rId29" Type="http://schemas.openxmlformats.org/officeDocument/2006/relationships/hyperlink" Target="consultantplus://offline/ref=F739C6A2D2FD355358420BFC68BF324748D9E4D87F5E0176FFAC63D6443728BCEED7F65069D5A79A5972386D277D32061E5AF50229CE26CF86EBFEC0K6F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39C6A2D2FD355358420BFC68BF324748D9E4D87C560977FFA563D6443728BCEED7F65069D5A79A5972386D247D32061E5AF50229CE26CF86EBFEC0K6FFF" TargetMode="External"/><Relationship Id="rId11" Type="http://schemas.openxmlformats.org/officeDocument/2006/relationships/hyperlink" Target="consultantplus://offline/ref=F739C6A2D2FD355358420BFC68BF324748D9E4D87C560977FFA563D6443728BCEED7F65069D5A79A5972386D257D32061E5AF50229CE26CF86EBFEC0K6FFF" TargetMode="External"/><Relationship Id="rId24" Type="http://schemas.openxmlformats.org/officeDocument/2006/relationships/hyperlink" Target="consultantplus://offline/ref=F739C6A2D2FD355358420BFC68BF324748D9E4D87F5E0176FFAC63D6443728BCEED7F65069D5A79A5972386E2B7D32061E5AF50229CE26CF86EBFEC0K6FFF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F739C6A2D2FD355358420BFC68BF324748D9E4D87F5E0176FFAC63D6443728BCEED7F65069D5A79A5972386F277D32061E5AF50229CE26CF86EBFEC0K6FFF" TargetMode="External"/><Relationship Id="rId15" Type="http://schemas.openxmlformats.org/officeDocument/2006/relationships/hyperlink" Target="consultantplus://offline/ref=F739C6A2D2FD355358420BFC68BF324748D9E4D87F5E0176FFAC63D6443728BCEED7F65069D5A79A5972386F2B7D32061E5AF50229CE26CF86EBFEC0K6FFF" TargetMode="External"/><Relationship Id="rId23" Type="http://schemas.openxmlformats.org/officeDocument/2006/relationships/hyperlink" Target="consultantplus://offline/ref=F739C6A2D2FD355358420BFC68BF324748D9E4D87F5E0176FFAC63D6443728BCEED7F65069D5A79A5972386E2A7D32061E5AF50229CE26CF86EBFEC0K6FFF" TargetMode="External"/><Relationship Id="rId28" Type="http://schemas.openxmlformats.org/officeDocument/2006/relationships/hyperlink" Target="consultantplus://offline/ref=F739C6A2D2FD355358420BFC68BF324748D9E4D87F5E0176FFAC63D6443728BCEED7F65069D5A79A5972386D267D32061E5AF50229CE26CF86EBFEC0K6FFF" TargetMode="External"/><Relationship Id="rId10" Type="http://schemas.openxmlformats.org/officeDocument/2006/relationships/hyperlink" Target="consultantplus://offline/ref=F739C6A2D2FD355358420BFC68BF324748D9E4D87F5E0176FFAC63D6443728BCEED7F65069D5A79A5972386F277D32061E5AF50229CE26CF86EBFEC0K6FFF" TargetMode="External"/><Relationship Id="rId19" Type="http://schemas.openxmlformats.org/officeDocument/2006/relationships/hyperlink" Target="consultantplus://offline/ref=F739C6A2D2FD355358420BFC68BF324748D9E4D87F5E0176FFAC63D6443728BCEED7F65069D5A79A5972386E217D32061E5AF50229CE26CF86EBFEC0K6FFF" TargetMode="External"/><Relationship Id="rId31" Type="http://schemas.openxmlformats.org/officeDocument/2006/relationships/hyperlink" Target="consultantplus://offline/ref=F739C6A2D2FD355358420BFC68BF324748D9E4D87C560977FFA563D6443728BCEED7F65069D5A79A5972386D2A7D32061E5AF50229CE26CF86EBFEC0K6FF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739C6A2D2FD355358420BFC68BF324748D9E4D87C560670FBAA63D6443728BCEED7F65069D5A79A5972396E2A7D32061E5AF50229CE26CF86EBFEC0K6FFF" TargetMode="External"/><Relationship Id="rId14" Type="http://schemas.openxmlformats.org/officeDocument/2006/relationships/hyperlink" Target="consultantplus://offline/ref=F739C6A2D2FD355358420BFC68BF324748D9E4D87F5E0176FFAC63D6443728BCEED7F65069D5A79A5972386F257D32061E5AF50229CE26CF86EBFEC0K6FFF" TargetMode="External"/><Relationship Id="rId22" Type="http://schemas.openxmlformats.org/officeDocument/2006/relationships/hyperlink" Target="consultantplus://offline/ref=F739C6A2D2FD355358420BFC68BF324748D9E4D87F5E0176FFAC63D6443728BCEED7F65069D5A79A5972386E257D32061E5AF50229CE26CF86EBFEC0K6FFF" TargetMode="External"/><Relationship Id="rId27" Type="http://schemas.openxmlformats.org/officeDocument/2006/relationships/hyperlink" Target="consultantplus://offline/ref=F739C6A2D2FD355358420BFC68BF324748D9E4D87F5E0176FFAC63D6443728BCEED7F65069D5A79A5972386D217D32061E5AF50229CE26CF86EBFEC0K6FFF" TargetMode="External"/><Relationship Id="rId30" Type="http://schemas.openxmlformats.org/officeDocument/2006/relationships/hyperlink" Target="consultantplus://offline/ref=F739C6A2D2FD355358420BFC68BF324748D9E4D87F5E0176FFAC63D6443728BCEED7F65069D5A79A5972386D247D32061E5AF50229CE26CF86EBFEC0K6F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5816</Words>
  <Characters>33155</Characters>
  <Application>Microsoft Office Word</Application>
  <DocSecurity>0</DocSecurity>
  <Lines>276</Lines>
  <Paragraphs>77</Paragraphs>
  <ScaleCrop>false</ScaleCrop>
  <Company>Grizli777</Company>
  <LinksUpToDate>false</LinksUpToDate>
  <CharactersWithSpaces>38894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2023-09-14T05:05:00Z</dcterms:created>
  <dcterms:modified xsi:type="dcterms:W3CDTF">2023-09-14T05:05:00Z</dcterms:modified>
</cp:coreProperties>
</file>